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F93EB" w14:textId="6F1A5E95" w:rsidR="00CD52A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317F7C">
        <w:rPr>
          <w:rFonts w:ascii="Arial" w:hAnsi="Arial" w:cs="Arial"/>
          <w:b/>
          <w:bCs/>
          <w:sz w:val="22"/>
        </w:rPr>
        <w:t>09</w:t>
      </w:r>
      <w:r w:rsidR="00510AD7">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20</w:t>
      </w:r>
      <w:r w:rsidR="00CD52A5">
        <w:rPr>
          <w:rFonts w:ascii="Arial" w:hAnsi="Arial" w:cs="Arial"/>
          <w:b/>
          <w:bCs/>
          <w:sz w:val="22"/>
        </w:rPr>
        <w:t>2416</w:t>
      </w:r>
    </w:p>
    <w:p w14:paraId="619B785A" w14:textId="07A6C243" w:rsidR="00463675" w:rsidRDefault="00510AD7" w:rsidP="00F23FFC">
      <w:pPr>
        <w:pStyle w:val="Header"/>
        <w:rPr>
          <w:rFonts w:ascii="Arial" w:hAnsi="Arial" w:cs="Arial"/>
          <w:b/>
          <w:bCs/>
          <w:sz w:val="22"/>
        </w:rPr>
      </w:pPr>
      <w:r w:rsidRPr="00510AD7">
        <w:rPr>
          <w:rFonts w:ascii="Arial" w:hAnsi="Arial" w:cs="Arial"/>
          <w:b/>
          <w:bCs/>
          <w:sz w:val="22"/>
        </w:rPr>
        <w:t xml:space="preserve">24 </w:t>
      </w:r>
      <w:r>
        <w:rPr>
          <w:rFonts w:ascii="Arial" w:hAnsi="Arial" w:cs="Arial"/>
          <w:b/>
          <w:bCs/>
          <w:sz w:val="22"/>
        </w:rPr>
        <w:t>February</w:t>
      </w:r>
      <w:r w:rsidRPr="00510AD7">
        <w:rPr>
          <w:rFonts w:ascii="Arial" w:hAnsi="Arial" w:cs="Arial"/>
          <w:b/>
          <w:bCs/>
          <w:sz w:val="22"/>
        </w:rPr>
        <w:t xml:space="preserve"> – 6 Mar</w:t>
      </w:r>
      <w:r>
        <w:rPr>
          <w:rFonts w:ascii="Arial" w:hAnsi="Arial" w:cs="Arial"/>
          <w:b/>
          <w:bCs/>
          <w:sz w:val="22"/>
        </w:rPr>
        <w:t>ch</w:t>
      </w:r>
      <w:r w:rsidRPr="00510AD7">
        <w:rPr>
          <w:rFonts w:ascii="Arial" w:hAnsi="Arial" w:cs="Arial"/>
          <w:b/>
          <w:bCs/>
          <w:sz w:val="22"/>
        </w:rPr>
        <w:t xml:space="preserve"> 2020</w:t>
      </w:r>
    </w:p>
    <w:p w14:paraId="2464FE92" w14:textId="77777777" w:rsidR="00463675" w:rsidRDefault="00463675">
      <w:pPr>
        <w:rPr>
          <w:rFonts w:ascii="Arial" w:hAnsi="Arial" w:cs="Arial"/>
        </w:rPr>
      </w:pPr>
    </w:p>
    <w:p w14:paraId="5186F3C4" w14:textId="635DB7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7888">
        <w:rPr>
          <w:rFonts w:ascii="Arial" w:hAnsi="Arial" w:cs="Arial"/>
          <w:bCs/>
        </w:rPr>
        <w:t>Manual CAG ID selection and granularity of UAC parameters for PNI-NPNs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285C8988"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A8524C" w:rsidRPr="00BF2155">
        <w:rPr>
          <w:rFonts w:ascii="Arial" w:hAnsi="Arial" w:cs="Arial"/>
          <w:bCs/>
        </w:rPr>
        <w:t>TSG RAN WG2</w:t>
      </w:r>
    </w:p>
    <w:p w14:paraId="706E9330" w14:textId="6351B38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10AD7">
        <w:rPr>
          <w:rFonts w:ascii="Arial" w:hAnsi="Arial" w:cs="Arial"/>
          <w:bCs/>
        </w:rPr>
        <w:t>CT1</w:t>
      </w:r>
      <w:r w:rsidR="00FC5A20">
        <w:rPr>
          <w:rFonts w:ascii="Arial" w:hAnsi="Arial" w:cs="Arial"/>
          <w:bCs/>
        </w:rPr>
        <w:t>, SA1</w:t>
      </w:r>
      <w:r w:rsidR="00BF2155">
        <w:rPr>
          <w:rFonts w:ascii="Arial" w:hAnsi="Arial" w:cs="Arial"/>
          <w:bCs/>
        </w:rPr>
        <w:t>, SA2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710899" w:rsidR="00463675" w:rsidRDefault="00463675">
      <w:pPr>
        <w:pStyle w:val="Heading4"/>
        <w:tabs>
          <w:tab w:val="left" w:pos="2268"/>
        </w:tabs>
        <w:ind w:left="567"/>
        <w:rPr>
          <w:rFonts w:cs="Arial"/>
          <w:b w:val="0"/>
          <w:bCs/>
        </w:rPr>
      </w:pPr>
      <w:r>
        <w:rPr>
          <w:rFonts w:cs="Arial"/>
        </w:rPr>
        <w:t>Name:</w:t>
      </w:r>
      <w:r>
        <w:rPr>
          <w:rFonts w:cs="Arial"/>
          <w:b w:val="0"/>
          <w:bCs/>
        </w:rPr>
        <w:tab/>
      </w:r>
      <w:r w:rsidR="00510AD7">
        <w:rPr>
          <w:rFonts w:cs="Arial"/>
          <w:b w:val="0"/>
          <w:bCs/>
        </w:rPr>
        <w:t>György Wolfner</w:t>
      </w:r>
    </w:p>
    <w:p w14:paraId="2748A78E" w14:textId="7968A5A2"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proofErr w:type="spellStart"/>
      <w:r w:rsidR="00510AD7">
        <w:rPr>
          <w:rFonts w:cs="Arial"/>
          <w:b w:val="0"/>
          <w:bCs/>
          <w:lang w:val="fr-FR"/>
        </w:rPr>
        <w:t>gyorgy</w:t>
      </w:r>
      <w:proofErr w:type="spellEnd"/>
      <w:r w:rsidR="00510AD7">
        <w:rPr>
          <w:rFonts w:cs="Arial"/>
          <w:b w:val="0"/>
          <w:bCs/>
          <w:lang w:val="en-US"/>
        </w:rPr>
        <w:t>(dot)Wolfner(at)</w:t>
      </w:r>
      <w:proofErr w:type="spellStart"/>
      <w:r w:rsidR="00385529" w:rsidRPr="00320C11">
        <w:rPr>
          <w:rFonts w:cs="Arial"/>
          <w:b w:val="0"/>
          <w:bCs/>
          <w:lang w:val="fr-FR"/>
        </w:rPr>
        <w:t>nokia</w:t>
      </w:r>
      <w:proofErr w:type="spellEnd"/>
      <w:r w:rsidR="00510AD7">
        <w:rPr>
          <w:rFonts w:cs="Arial"/>
          <w:b w:val="0"/>
          <w:bCs/>
          <w:lang w:val="fr-FR"/>
        </w:rPr>
        <w:t>(dot)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1AB35163" w:rsidR="00F47152" w:rsidRDefault="00F47152" w:rsidP="00F47152">
      <w:pPr>
        <w:pStyle w:val="Header"/>
        <w:spacing w:after="120"/>
        <w:rPr>
          <w:rFonts w:ascii="Arial" w:hAnsi="Arial" w:cs="Arial"/>
          <w:lang w:val="en-US"/>
        </w:rPr>
      </w:pPr>
      <w:bookmarkStart w:id="0"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1" w:name="_Hlk34204434"/>
      <w:r w:rsidR="00677E09">
        <w:rPr>
          <w:rFonts w:ascii="Arial" w:hAnsi="Arial" w:cs="Arial"/>
          <w:lang w:val="en-US"/>
        </w:rPr>
        <w:t>the case when after registration the Allowed CAG List in the UE does not contain the manually selected CAG ID</w:t>
      </w:r>
      <w:bookmarkEnd w:id="1"/>
      <w:r>
        <w:rPr>
          <w:rFonts w:ascii="Arial" w:hAnsi="Arial" w:cs="Arial"/>
          <w:lang w:val="en-US"/>
        </w:rPr>
        <w:t>?</w:t>
      </w:r>
    </w:p>
    <w:p w14:paraId="601A6844" w14:textId="6C45F53D" w:rsidR="00004709" w:rsidRDefault="00F47152" w:rsidP="00004709">
      <w:pPr>
        <w:pStyle w:val="Header"/>
        <w:spacing w:after="120"/>
        <w:rPr>
          <w:rFonts w:ascii="Calibri" w:hAnsi="Calibri"/>
          <w:sz w:val="21"/>
          <w:szCs w:val="21"/>
          <w:lang w:val="en-US" w:eastAsia="zh-CN"/>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w:t>
      </w:r>
      <w:r w:rsidR="00CD52A5">
        <w:rPr>
          <w:rFonts w:ascii="Arial" w:hAnsi="Arial" w:cs="Arial"/>
          <w:b/>
          <w:bCs/>
          <w:lang w:val="en-US"/>
        </w:rPr>
        <w:t xml:space="preserve">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9DF4044" w14:textId="52DE20CB"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It is RAN2 understanding that</w:t>
      </w:r>
      <w:bookmarkStart w:id="2" w:name="_GoBack"/>
      <w:bookmarkEnd w:id="2"/>
      <w:r w:rsidR="00284059">
        <w:rPr>
          <w:rFonts w:ascii="Arial" w:hAnsi="Arial" w:cs="Arial"/>
          <w:lang w:val="en-US"/>
        </w:rPr>
        <w:t xml:space="preserve">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3"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w:t>
      </w:r>
      <w:proofErr w:type="gramStart"/>
      <w:r w:rsidR="00B04C3A">
        <w:rPr>
          <w:rFonts w:ascii="Arial" w:hAnsi="Arial" w:cs="Arial"/>
          <w:lang w:val="en-US"/>
        </w:rPr>
        <w:t>sufficient</w:t>
      </w:r>
      <w:proofErr w:type="gramEnd"/>
      <w:r w:rsidR="00B04C3A">
        <w:rPr>
          <w:rFonts w:ascii="Arial" w:hAnsi="Arial" w:cs="Arial"/>
          <w:lang w:val="en-US"/>
        </w:rPr>
        <w:t xml:space="preserve">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 xml:space="preserve">NPN is </w:t>
      </w:r>
      <w:proofErr w:type="gramStart"/>
      <w:r w:rsidR="00D22E6D">
        <w:rPr>
          <w:rFonts w:ascii="Arial" w:hAnsi="Arial" w:cs="Arial"/>
          <w:lang w:val="en-US"/>
        </w:rPr>
        <w:t>sufficient</w:t>
      </w:r>
      <w:proofErr w:type="gramEnd"/>
      <w:r w:rsidR="00D22E6D">
        <w:rPr>
          <w:rFonts w:ascii="Arial" w:hAnsi="Arial" w:cs="Arial"/>
          <w:lang w:val="en-US"/>
        </w:rPr>
        <w:t xml:space="preserve"> to provide CAG specific access control</w:t>
      </w:r>
      <w:r w:rsidR="00B04C3A" w:rsidRPr="00FC5A20">
        <w:rPr>
          <w:rFonts w:ascii="Arial" w:eastAsia="Calibri" w:hAnsi="Arial" w:cs="Arial"/>
          <w:szCs w:val="22"/>
        </w:rPr>
        <w:t>.</w:t>
      </w:r>
    </w:p>
    <w:p w14:paraId="42FE6EC4" w14:textId="3CB955D4" w:rsidR="006C4343" w:rsidRPr="006C4343" w:rsidRDefault="006C4343" w:rsidP="003C1CA5">
      <w:pPr>
        <w:pStyle w:val="Header"/>
        <w:spacing w:after="120"/>
        <w:rPr>
          <w:rFonts w:ascii="Arial" w:hAnsi="Arial" w:cs="Arial"/>
          <w:lang w:val="en-US"/>
        </w:rPr>
      </w:pPr>
      <w:bookmarkStart w:id="4" w:name="_Hlk34639917"/>
      <w:bookmarkEnd w:id="3"/>
      <w:r>
        <w:rPr>
          <w:rFonts w:ascii="Arial" w:hAnsi="Arial" w:cs="Arial"/>
          <w:b/>
          <w:bCs/>
          <w:lang w:val="en-US"/>
        </w:rPr>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14F81F6D" w14:textId="03985418" w:rsidR="00587601" w:rsidRDefault="00587601" w:rsidP="003C1CA5">
      <w:pPr>
        <w:pStyle w:val="Header"/>
        <w:spacing w:after="120"/>
        <w:rPr>
          <w:rFonts w:ascii="Arial" w:hAnsi="Arial" w:cs="Arial"/>
          <w:lang w:val="en-US"/>
        </w:rPr>
      </w:pPr>
      <w:r w:rsidRPr="00587601">
        <w:rPr>
          <w:rFonts w:ascii="Arial" w:hAnsi="Arial" w:cs="Arial"/>
          <w:b/>
          <w:bCs/>
          <w:lang w:val="en-US"/>
        </w:rPr>
        <w:t>Question 2</w:t>
      </w:r>
      <w:r w:rsidR="006C4343">
        <w:rPr>
          <w:rFonts w:ascii="Arial" w:hAnsi="Arial" w:cs="Arial"/>
          <w:b/>
          <w:bCs/>
          <w:lang w:val="en-US"/>
        </w:rPr>
        <w:t>.2</w:t>
      </w:r>
      <w:r w:rsidR="00CD52A5">
        <w:rPr>
          <w:rFonts w:ascii="Arial" w:hAnsi="Arial" w:cs="Arial"/>
          <w:b/>
          <w:bCs/>
          <w:lang w:val="en-US"/>
        </w:rPr>
        <w:t xml:space="preserve">; </w:t>
      </w:r>
      <w:r w:rsidR="00CD52A5">
        <w:rPr>
          <w:rFonts w:ascii="Arial" w:hAnsi="Arial" w:cs="Arial"/>
          <w:b/>
          <w:bCs/>
          <w:lang w:val="en-US"/>
        </w:rPr>
        <w:t xml:space="preserve">TO: </w:t>
      </w:r>
      <w:r w:rsidR="00CD52A5">
        <w:rPr>
          <w:rFonts w:ascii="Arial" w:hAnsi="Arial" w:cs="Arial"/>
          <w:b/>
          <w:bCs/>
          <w:lang w:val="en-US"/>
        </w:rPr>
        <w:t xml:space="preserve">CT1, </w:t>
      </w:r>
      <w:r w:rsidR="00CD52A5">
        <w:rPr>
          <w:rFonts w:ascii="Arial" w:hAnsi="Arial" w:cs="Arial"/>
          <w:b/>
          <w:bCs/>
          <w:lang w:val="en-US"/>
        </w:rPr>
        <w:t>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PNI-NPN (CAG ID) specific access control in cells that are shared among 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bookmarkEnd w:id="0"/>
    <w:bookmarkEnd w:id="4"/>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61BB3C70" w14:textId="79B7CCA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CD52A5">
        <w:rPr>
          <w:rFonts w:ascii="Arial" w:hAnsi="Arial" w:cs="Arial"/>
        </w:rPr>
        <w:t xml:space="preserve">CT1, </w:t>
      </w:r>
      <w:r w:rsidR="0085760D">
        <w:rPr>
          <w:rFonts w:ascii="Arial" w:hAnsi="Arial" w:cs="Arial"/>
        </w:rPr>
        <w:t>SA</w:t>
      </w:r>
      <w:r w:rsidR="00CD52A5">
        <w:rPr>
          <w:rFonts w:ascii="Arial" w:hAnsi="Arial" w:cs="Arial"/>
        </w:rPr>
        <w:t>1</w:t>
      </w:r>
      <w:r w:rsidR="0085760D">
        <w:rPr>
          <w:rFonts w:ascii="Arial" w:hAnsi="Arial" w:cs="Arial"/>
        </w:rPr>
        <w:t xml:space="preserve">, </w:t>
      </w:r>
      <w:r w:rsidR="00CD52A5">
        <w:rPr>
          <w:rFonts w:ascii="Arial" w:hAnsi="Arial" w:cs="Arial"/>
        </w:rPr>
        <w:t xml:space="preserve">and </w:t>
      </w:r>
      <w:r w:rsidR="00FC5A20">
        <w:rPr>
          <w:rFonts w:ascii="Arial" w:hAnsi="Arial" w:cs="Arial"/>
        </w:rPr>
        <w:t>SA</w:t>
      </w:r>
      <w:r w:rsidR="00CD52A5">
        <w:rPr>
          <w:rFonts w:ascii="Arial" w:hAnsi="Arial" w:cs="Arial"/>
        </w:rPr>
        <w:t>2</w:t>
      </w:r>
      <w:r w:rsidR="002633C1">
        <w:rPr>
          <w:rFonts w:ascii="Arial" w:hAnsi="Arial" w:cs="Arial"/>
        </w:rPr>
        <w:t xml:space="preserve"> to </w:t>
      </w:r>
      <w:r w:rsidR="0085760D">
        <w:rPr>
          <w:rFonts w:ascii="Arial" w:hAnsi="Arial" w:cs="Arial"/>
        </w:rPr>
        <w:t>reply the above questions</w:t>
      </w:r>
      <w:r w:rsidR="00E7017E">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7AF3243D"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510AD7">
        <w:rPr>
          <w:rFonts w:ascii="Arial" w:hAnsi="Arial" w:cs="Arial"/>
          <w:bCs/>
        </w:rPr>
        <w:t>20</w:t>
      </w:r>
      <w:r w:rsidR="00126CCE">
        <w:rPr>
          <w:rFonts w:ascii="Arial" w:hAnsi="Arial" w:cs="Arial"/>
          <w:bCs/>
        </w:rPr>
        <w:t xml:space="preserve"> – 2</w:t>
      </w:r>
      <w:r w:rsidR="00510AD7">
        <w:rPr>
          <w:rFonts w:ascii="Arial" w:hAnsi="Arial" w:cs="Arial"/>
          <w:bCs/>
        </w:rPr>
        <w:t>4</w:t>
      </w:r>
      <w:r w:rsidR="00126CCE">
        <w:rPr>
          <w:rFonts w:ascii="Arial" w:hAnsi="Arial" w:cs="Arial"/>
          <w:bCs/>
        </w:rPr>
        <w:t xml:space="preserve"> April 2020</w:t>
      </w:r>
      <w:r w:rsidR="00510AD7">
        <w:rPr>
          <w:rFonts w:ascii="Arial" w:hAnsi="Arial" w:cs="Arial"/>
          <w:bCs/>
        </w:rPr>
        <w:tab/>
      </w:r>
      <w:r w:rsidR="00510AD7">
        <w:rPr>
          <w:rFonts w:ascii="Arial" w:hAnsi="Arial" w:cs="Arial"/>
          <w:bCs/>
        </w:rPr>
        <w:tab/>
      </w:r>
      <w:r w:rsidR="00510AD7">
        <w:rPr>
          <w:rFonts w:ascii="Arial" w:hAnsi="Arial" w:cs="Arial"/>
          <w:bCs/>
        </w:rPr>
        <w:tab/>
        <w:t>electronic</w:t>
      </w:r>
    </w:p>
    <w:p w14:paraId="7100BE4A" w14:textId="5872E7B2"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r>
      <w:r w:rsidR="00B1540E">
        <w:rPr>
          <w:rFonts w:ascii="Arial" w:hAnsi="Arial" w:cs="Arial"/>
          <w:bCs/>
        </w:rPr>
        <w:t>electronic</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94FCB" w14:textId="77777777" w:rsidR="0057096A" w:rsidRDefault="0057096A">
      <w:r>
        <w:separator/>
      </w:r>
    </w:p>
  </w:endnote>
  <w:endnote w:type="continuationSeparator" w:id="0">
    <w:p w14:paraId="124A9518" w14:textId="77777777" w:rsidR="0057096A" w:rsidRDefault="0057096A">
      <w:r>
        <w:continuationSeparator/>
      </w:r>
    </w:p>
  </w:endnote>
  <w:endnote w:type="continuationNotice" w:id="1">
    <w:p w14:paraId="754D6C83" w14:textId="77777777" w:rsidR="0057096A" w:rsidRDefault="00570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F18EE" w14:textId="77777777" w:rsidR="0057096A" w:rsidRDefault="0057096A">
      <w:r>
        <w:separator/>
      </w:r>
    </w:p>
  </w:footnote>
  <w:footnote w:type="continuationSeparator" w:id="0">
    <w:p w14:paraId="2F89777B" w14:textId="77777777" w:rsidR="0057096A" w:rsidRDefault="0057096A">
      <w:r>
        <w:continuationSeparator/>
      </w:r>
    </w:p>
  </w:footnote>
  <w:footnote w:type="continuationNotice" w:id="1">
    <w:p w14:paraId="30739A52" w14:textId="77777777" w:rsidR="0057096A" w:rsidRDefault="00570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D113A"/>
    <w:rsid w:val="000F12FD"/>
    <w:rsid w:val="001063EA"/>
    <w:rsid w:val="00112AEB"/>
    <w:rsid w:val="00126CCE"/>
    <w:rsid w:val="00151425"/>
    <w:rsid w:val="001576BB"/>
    <w:rsid w:val="00163412"/>
    <w:rsid w:val="00177DA3"/>
    <w:rsid w:val="00193164"/>
    <w:rsid w:val="001A7080"/>
    <w:rsid w:val="001B008D"/>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A0310"/>
    <w:rsid w:val="002A542F"/>
    <w:rsid w:val="002A6E4C"/>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F1353"/>
    <w:rsid w:val="003F569D"/>
    <w:rsid w:val="0040203B"/>
    <w:rsid w:val="004120BA"/>
    <w:rsid w:val="004147C2"/>
    <w:rsid w:val="00417F6D"/>
    <w:rsid w:val="004361DF"/>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C4343"/>
    <w:rsid w:val="006D1114"/>
    <w:rsid w:val="006F7688"/>
    <w:rsid w:val="00701A2B"/>
    <w:rsid w:val="007261FF"/>
    <w:rsid w:val="00743E1D"/>
    <w:rsid w:val="00744143"/>
    <w:rsid w:val="007822EF"/>
    <w:rsid w:val="00786781"/>
    <w:rsid w:val="00787EAC"/>
    <w:rsid w:val="007A671D"/>
    <w:rsid w:val="007C1E73"/>
    <w:rsid w:val="007E55A2"/>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A0491"/>
    <w:rsid w:val="00CB2DDF"/>
    <w:rsid w:val="00CD52A5"/>
    <w:rsid w:val="00D17268"/>
    <w:rsid w:val="00D22E6D"/>
    <w:rsid w:val="00D24338"/>
    <w:rsid w:val="00D40BEF"/>
    <w:rsid w:val="00D42DF3"/>
    <w:rsid w:val="00D53F91"/>
    <w:rsid w:val="00D65530"/>
    <w:rsid w:val="00D74A1C"/>
    <w:rsid w:val="00D75660"/>
    <w:rsid w:val="00D876BF"/>
    <w:rsid w:val="00DC2DC1"/>
    <w:rsid w:val="00DC6C67"/>
    <w:rsid w:val="00DF7F04"/>
    <w:rsid w:val="00E16934"/>
    <w:rsid w:val="00E207BA"/>
    <w:rsid w:val="00E5415D"/>
    <w:rsid w:val="00E57BA2"/>
    <w:rsid w:val="00E7017E"/>
    <w:rsid w:val="00E73827"/>
    <w:rsid w:val="00E83F3C"/>
    <w:rsid w:val="00E854D5"/>
    <w:rsid w:val="00EC2503"/>
    <w:rsid w:val="00ED133C"/>
    <w:rsid w:val="00ED4B16"/>
    <w:rsid w:val="00F11820"/>
    <w:rsid w:val="00F17587"/>
    <w:rsid w:val="00F23FFC"/>
    <w:rsid w:val="00F32CDF"/>
    <w:rsid w:val="00F47152"/>
    <w:rsid w:val="00F54C66"/>
    <w:rsid w:val="00FC5A20"/>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NokiaGWO1</cp:lastModifiedBy>
  <cp:revision>8</cp:revision>
  <cp:lastPrinted>2002-04-23T00:10:00Z</cp:lastPrinted>
  <dcterms:created xsi:type="dcterms:W3CDTF">2020-03-10T14:46:00Z</dcterms:created>
  <dcterms:modified xsi:type="dcterms:W3CDTF">2020-03-17T06:50:00Z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7" name="_AdHocReviewCycleID">
    <vt:i4>-340560149</vt:i4>
  </property>
  <property fmtid="{D5CDD505-2E9C-101B-9397-08002B2CF9AE}" pid="8" name="_NewReviewCycle">
    <vt:lpwstr/>
  </property>
  <property fmtid="{D5CDD505-2E9C-101B-9397-08002B2CF9AE}" pid="9" name="_EmailSubject">
    <vt:lpwstr>LS on manual selection RAN2-109e</vt:lpwstr>
  </property>
  <property fmtid="{D5CDD505-2E9C-101B-9397-08002B2CF9AE}" pid="10" name="_AuthorEmail">
    <vt:lpwstr>rprakash@qti.qualcomm.com</vt:lpwstr>
  </property>
  <property fmtid="{D5CDD505-2E9C-101B-9397-08002B2CF9AE}" pid="11" name="_AuthorEmailDisplayName">
    <vt:lpwstr>Rajat Prakash</vt:lpwstr>
  </property>
  <property fmtid="{D5CDD505-2E9C-101B-9397-08002B2CF9AE}" pid="12" name="_ReviewingToolsShownOnce">
    <vt:lpwstr/>
  </property>
</Properties>
</file>